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C" w:rsidRDefault="00C93447">
      <w:r>
        <w:rPr>
          <w:sz w:val="28"/>
          <w:szCs w:val="28"/>
        </w:rPr>
        <w:t xml:space="preserve">Документальный фильм «Союзники ОДКБ – 30 лет на страже коллективной безопасности»: </w:t>
      </w:r>
      <w:hyperlink r:id="rId4" w:history="1">
        <w:r w:rsidRPr="004B05A1">
          <w:rPr>
            <w:rStyle w:val="a3"/>
            <w:sz w:val="28"/>
            <w:szCs w:val="28"/>
          </w:rPr>
          <w:t>https://www.youtube.com/watch?v=hWDCPftN9NI</w:t>
        </w:r>
      </w:hyperlink>
    </w:p>
    <w:sectPr w:rsidR="0077749C" w:rsidSect="0077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93447"/>
    <w:rsid w:val="0077749C"/>
    <w:rsid w:val="00C9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WDCPftN9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2022-07-25T12:24:00Z</dcterms:created>
  <dcterms:modified xsi:type="dcterms:W3CDTF">2022-07-25T12:25:00Z</dcterms:modified>
</cp:coreProperties>
</file>